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7C162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156783A" w:rsidR="006C79B9" w:rsidRPr="007C1629" w:rsidRDefault="00BC4E63" w:rsidP="006C79B9">
            <w:pPr>
              <w:jc w:val="left"/>
              <w:rPr>
                <w:rFonts w:cs="Arial"/>
                <w:szCs w:val="20"/>
              </w:rPr>
            </w:pPr>
            <w:r w:rsidRPr="007C1629">
              <w:t>60/2600</w:t>
            </w:r>
            <w:r w:rsidR="007C1629" w:rsidRPr="007C1629">
              <w:t>038578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4A7605CD" w:rsidR="006C79B9" w:rsidRPr="006C79B9" w:rsidRDefault="007C1629" w:rsidP="006C79B9">
            <w:pPr>
              <w:jc w:val="left"/>
              <w:rPr>
                <w:rFonts w:cs="Arial"/>
                <w:szCs w:val="20"/>
              </w:rPr>
            </w:pPr>
            <w:r>
              <w:t>Filterband Aerosolmonitor EH - Sanierung</w:t>
            </w:r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36FF7A17" w:rsidR="006C79B9" w:rsidRPr="006C79B9" w:rsidRDefault="007C1629" w:rsidP="006C79B9">
            <w:pPr>
              <w:jc w:val="left"/>
              <w:rPr>
                <w:rFonts w:cs="Arial"/>
                <w:szCs w:val="20"/>
              </w:rPr>
            </w:pPr>
            <w:r>
              <w:t>Filterband Aerosolmonitor EH - Sanierung</w:t>
            </w:r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="007C162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67A18149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B1E8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B1E8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C1629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3774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C4E63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1E8E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AE61F-51FF-480A-87E2-1E68F74F3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162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Dachsel, Sandra</cp:lastModifiedBy>
  <cp:revision>2</cp:revision>
  <cp:lastPrinted>2016-03-31T12:06:00Z</cp:lastPrinted>
  <dcterms:created xsi:type="dcterms:W3CDTF">2026-07-03T08:00:00Z</dcterms:created>
  <dcterms:modified xsi:type="dcterms:W3CDTF">2026-07-03T08:00:00Z</dcterms:modified>
</cp:coreProperties>
</file>